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安康市住房公积金经办中心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商业住房贷款转住房公积金贷款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顺位抵押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程</w:t>
      </w:r>
    </w:p>
    <w:p>
      <w:pPr>
        <w:spacing w:line="560" w:lineRule="exact"/>
        <w:jc w:val="center"/>
        <w:rPr>
          <w:rFonts w:ascii="方正小标宋简体" w:hAns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第一步</w:t>
      </w:r>
      <w:r>
        <w:rPr>
          <w:rFonts w:ascii="仿宋_GB2312" w:hAnsi="仿宋_GB2312"/>
          <w:sz w:val="32"/>
          <w:szCs w:val="32"/>
        </w:rPr>
        <w:t>:</w:t>
      </w:r>
      <w:r>
        <w:rPr>
          <w:rFonts w:hint="eastAsia" w:ascii="宋体" w:hAnsi="宋体"/>
          <w:sz w:val="32"/>
          <w:szCs w:val="32"/>
        </w:rPr>
        <w:t>申请人</w:t>
      </w:r>
      <w:r>
        <w:rPr>
          <w:rFonts w:ascii="宋体" w:hAnsi="宋体"/>
          <w:sz w:val="32"/>
          <w:szCs w:val="32"/>
        </w:rPr>
        <w:t>到</w:t>
      </w:r>
      <w:r>
        <w:rPr>
          <w:rFonts w:hint="eastAsia" w:ascii="宋体" w:hAnsi="宋体"/>
          <w:sz w:val="32"/>
          <w:szCs w:val="32"/>
        </w:rPr>
        <w:t>管理部</w:t>
      </w:r>
      <w:r>
        <w:rPr>
          <w:rFonts w:ascii="宋体" w:hAnsi="宋体"/>
          <w:sz w:val="32"/>
          <w:szCs w:val="32"/>
        </w:rPr>
        <w:t>预审贷款</w:t>
      </w:r>
      <w:r>
        <w:rPr>
          <w:rFonts w:hint="eastAsia" w:ascii="宋体" w:hAnsi="宋体"/>
          <w:sz w:val="32"/>
          <w:szCs w:val="32"/>
        </w:rPr>
        <w:t>，符合条件的管理部出具《安康市住房公积金“商转公”预审表》（附件</w:t>
      </w:r>
      <w:r>
        <w:rPr>
          <w:rFonts w:hint="eastAsia" w:ascii="仿宋_GB2312" w:hAnsi="仿宋_GB2312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第二步</w:t>
      </w:r>
      <w:r>
        <w:rPr>
          <w:rFonts w:ascii="仿宋_GB2312" w:hAnsi="仿宋_GB2312"/>
          <w:sz w:val="32"/>
          <w:szCs w:val="32"/>
        </w:rPr>
        <w:t>:</w:t>
      </w:r>
      <w:r>
        <w:rPr>
          <w:rFonts w:hint="eastAsia" w:ascii="宋体" w:hAnsi="宋体"/>
          <w:sz w:val="32"/>
          <w:szCs w:val="32"/>
        </w:rPr>
        <w:t>申请人</w:t>
      </w:r>
      <w:r>
        <w:rPr>
          <w:rFonts w:ascii="宋体" w:hAnsi="宋体"/>
          <w:sz w:val="32"/>
          <w:szCs w:val="32"/>
        </w:rPr>
        <w:t>取得贷款预审表，向商业银行申请提前还款，商业银行出具《安康市住房公积金</w:t>
      </w:r>
      <w:r>
        <w:rPr>
          <w:rFonts w:hint="eastAsia" w:ascii="宋体" w:hAnsi="宋体"/>
          <w:sz w:val="32"/>
          <w:szCs w:val="32"/>
        </w:rPr>
        <w:t>经办中心</w:t>
      </w:r>
      <w:r>
        <w:rPr>
          <w:rFonts w:ascii="宋体" w:hAnsi="宋体"/>
          <w:sz w:val="32"/>
          <w:szCs w:val="32"/>
        </w:rPr>
        <w:t>商业住房贷款转住房公积金贷款同意书》</w:t>
      </w:r>
      <w:r>
        <w:rPr>
          <w:rFonts w:hint="eastAsia" w:ascii="仿宋_GB2312" w:hAnsi="仿宋_GB2312"/>
          <w:sz w:val="32"/>
          <w:szCs w:val="32"/>
          <w:lang w:eastAsia="zh-CN"/>
        </w:rPr>
        <w:t>（</w:t>
      </w:r>
      <w:r>
        <w:rPr>
          <w:rFonts w:ascii="宋体" w:hAnsi="宋体"/>
          <w:sz w:val="32"/>
          <w:szCs w:val="32"/>
        </w:rPr>
        <w:t>附件</w:t>
      </w:r>
      <w:r>
        <w:rPr>
          <w:rFonts w:hint="eastAsia" w:ascii="仿宋_GB2312" w:hAnsi="仿宋_GB2312"/>
          <w:sz w:val="32"/>
          <w:szCs w:val="32"/>
        </w:rPr>
        <w:t>2</w:t>
      </w:r>
      <w:r>
        <w:rPr>
          <w:rFonts w:hint="eastAsia" w:ascii="仿宋_GB2312" w:hAnsi="仿宋_GB2312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ascii="仿宋_GB2312" w:hAnsi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第三步</w:t>
      </w:r>
      <w:r>
        <w:rPr>
          <w:rFonts w:ascii="仿宋_GB2312" w:hAnsi="仿宋_GB2312"/>
          <w:sz w:val="32"/>
          <w:szCs w:val="32"/>
        </w:rPr>
        <w:t>:</w:t>
      </w:r>
      <w:r>
        <w:rPr>
          <w:rFonts w:hint="eastAsia" w:ascii="宋体" w:hAnsi="宋体"/>
          <w:sz w:val="32"/>
          <w:szCs w:val="32"/>
        </w:rPr>
        <w:t>申请人</w:t>
      </w:r>
      <w:r>
        <w:rPr>
          <w:rFonts w:ascii="宋体" w:hAnsi="宋体"/>
          <w:sz w:val="32"/>
          <w:szCs w:val="32"/>
        </w:rPr>
        <w:t>向</w:t>
      </w:r>
      <w:r>
        <w:rPr>
          <w:rFonts w:hint="eastAsia" w:ascii="宋体" w:hAnsi="宋体"/>
          <w:sz w:val="32"/>
          <w:szCs w:val="32"/>
        </w:rPr>
        <w:t>管理部</w:t>
      </w:r>
      <w:r>
        <w:rPr>
          <w:rFonts w:ascii="宋体" w:hAnsi="宋体"/>
          <w:sz w:val="32"/>
          <w:szCs w:val="32"/>
        </w:rPr>
        <w:t>提出贷款申请，递交贷款资料</w:t>
      </w:r>
      <w:r>
        <w:rPr>
          <w:rFonts w:hint="eastAsia" w:ascii="宋体" w:hAnsi="宋体"/>
          <w:sz w:val="32"/>
          <w:szCs w:val="32"/>
        </w:rPr>
        <w:t>，管理部</w:t>
      </w:r>
      <w:r>
        <w:rPr>
          <w:rFonts w:ascii="宋体" w:hAnsi="宋体"/>
          <w:sz w:val="32"/>
          <w:szCs w:val="32"/>
        </w:rPr>
        <w:t>进行</w:t>
      </w:r>
      <w:r>
        <w:rPr>
          <w:rFonts w:hint="eastAsia" w:ascii="宋体" w:hAnsi="宋体"/>
          <w:sz w:val="32"/>
          <w:szCs w:val="32"/>
        </w:rPr>
        <w:t>贷款</w:t>
      </w:r>
      <w:r>
        <w:rPr>
          <w:rFonts w:ascii="宋体" w:hAnsi="宋体"/>
          <w:sz w:val="32"/>
          <w:szCs w:val="32"/>
        </w:rPr>
        <w:t>审批，确定公积金贷款金额</w:t>
      </w:r>
      <w:r>
        <w:rPr>
          <w:rFonts w:hint="eastAsia" w:ascii="宋体" w:hAnsi="宋体"/>
          <w:sz w:val="32"/>
          <w:szCs w:val="32"/>
        </w:rPr>
        <w:t>（附件</w:t>
      </w:r>
      <w:r>
        <w:rPr>
          <w:rFonts w:hint="eastAsia" w:ascii="仿宋_GB2312" w:hAnsi="仿宋_GB2312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仿宋_GB2312" w:hAnsi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第四步</w:t>
      </w:r>
      <w:r>
        <w:rPr>
          <w:rFonts w:ascii="仿宋_GB2312" w:hAnsi="仿宋_GB2312"/>
          <w:sz w:val="32"/>
          <w:szCs w:val="32"/>
        </w:rPr>
        <w:t>:</w:t>
      </w:r>
      <w:r>
        <w:rPr>
          <w:rFonts w:ascii="宋体" w:hAnsi="宋体"/>
          <w:sz w:val="32"/>
          <w:szCs w:val="32"/>
        </w:rPr>
        <w:t>委托银行配合</w:t>
      </w:r>
      <w:r>
        <w:rPr>
          <w:rFonts w:hint="eastAsia" w:ascii="宋体" w:hAnsi="宋体"/>
          <w:sz w:val="32"/>
          <w:szCs w:val="32"/>
        </w:rPr>
        <w:t>管理部</w:t>
      </w:r>
      <w:r>
        <w:rPr>
          <w:rFonts w:ascii="宋体" w:hAnsi="宋体"/>
          <w:sz w:val="32"/>
          <w:szCs w:val="32"/>
        </w:rPr>
        <w:t>办妥第二顺位抵押</w:t>
      </w:r>
      <w:r>
        <w:rPr>
          <w:rFonts w:hint="eastAsia" w:ascii="宋体" w:hAnsi="宋体"/>
          <w:sz w:val="32"/>
          <w:szCs w:val="32"/>
        </w:rPr>
        <w:t>手续</w:t>
      </w:r>
      <w:r>
        <w:rPr>
          <w:rFonts w:hint="eastAsia" w:ascii="仿宋_GB2312" w:hAnsi="仿宋_GB2312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仿宋_GB2312" w:hAnsi="仿宋_GB2312"/>
          <w:sz w:val="32"/>
          <w:szCs w:val="32"/>
        </w:rPr>
        <w:t>4</w:t>
      </w:r>
      <w:r>
        <w:rPr>
          <w:rFonts w:hint="eastAsia" w:ascii="仿宋_GB2312" w:hAnsi="仿宋_GB2312"/>
          <w:sz w:val="32"/>
          <w:szCs w:val="32"/>
          <w:lang w:eastAsia="zh-CN"/>
        </w:rPr>
        <w:t>）</w:t>
      </w:r>
      <w:r>
        <w:rPr>
          <w:rFonts w:ascii="仿宋_GB2312" w:hAnsi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第五步</w:t>
      </w:r>
      <w:r>
        <w:rPr>
          <w:rFonts w:ascii="仿宋_GB2312" w:hAnsi="仿宋_GB2312"/>
          <w:sz w:val="32"/>
          <w:szCs w:val="32"/>
        </w:rPr>
        <w:t>:</w:t>
      </w:r>
      <w:r>
        <w:rPr>
          <w:rFonts w:ascii="宋体" w:hAnsi="宋体"/>
          <w:sz w:val="32"/>
          <w:szCs w:val="32"/>
        </w:rPr>
        <w:t>安康市公积金中心放款至商业银行指定账户，职工预存结清商业贷款的款项，商业银行在收到公积金贷款后</w:t>
      </w:r>
      <w:r>
        <w:rPr>
          <w:rFonts w:ascii="仿宋_GB2312" w:hAnsi="仿宋_GB2312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个工作日内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将公积金贷款与职工预存资金一并用于结清商业贷款</w:t>
      </w:r>
      <w:r>
        <w:rPr>
          <w:rFonts w:ascii="仿宋_GB2312" w:hAnsi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第六步</w:t>
      </w:r>
      <w:r>
        <w:rPr>
          <w:rFonts w:ascii="仿宋_GB2312" w:hAnsi="仿宋_GB2312"/>
          <w:sz w:val="32"/>
          <w:szCs w:val="32"/>
        </w:rPr>
        <w:t>:</w:t>
      </w:r>
      <w:r>
        <w:rPr>
          <w:rFonts w:ascii="宋体" w:hAnsi="宋体"/>
          <w:sz w:val="32"/>
          <w:szCs w:val="32"/>
        </w:rPr>
        <w:t>商业银行在结清贷款后</w:t>
      </w:r>
      <w:r>
        <w:rPr>
          <w:rFonts w:ascii="仿宋_GB2312" w:hAnsi="仿宋_GB2312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个工作日内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办理</w:t>
      </w:r>
      <w:r>
        <w:rPr>
          <w:rFonts w:hint="eastAsia" w:ascii="宋体" w:hAnsi="宋体"/>
          <w:sz w:val="32"/>
          <w:szCs w:val="32"/>
        </w:rPr>
        <w:t>抵押权注销</w:t>
      </w:r>
      <w:r>
        <w:rPr>
          <w:rFonts w:ascii="宋体" w:hAnsi="宋体"/>
          <w:sz w:val="32"/>
          <w:szCs w:val="32"/>
        </w:rPr>
        <w:t>手续</w:t>
      </w:r>
      <w:r>
        <w:rPr>
          <w:rFonts w:ascii="仿宋_GB2312" w:hAnsi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第七步</w:t>
      </w:r>
      <w:r>
        <w:rPr>
          <w:rFonts w:ascii="仿宋_GB2312" w:hAnsi="仿宋_GB2312"/>
          <w:sz w:val="32"/>
          <w:szCs w:val="32"/>
        </w:rPr>
        <w:t>:</w:t>
      </w:r>
      <w:r>
        <w:rPr>
          <w:rFonts w:hint="eastAsia" w:ascii="宋体" w:hAnsi="宋体"/>
          <w:sz w:val="32"/>
          <w:szCs w:val="32"/>
        </w:rPr>
        <w:t>管理部</w:t>
      </w:r>
      <w:r>
        <w:rPr>
          <w:rFonts w:ascii="宋体" w:hAnsi="宋体"/>
          <w:sz w:val="32"/>
          <w:szCs w:val="32"/>
        </w:rPr>
        <w:t>核实商业银行贷款结清和</w:t>
      </w:r>
      <w:r>
        <w:rPr>
          <w:rFonts w:hint="eastAsia" w:ascii="宋体" w:hAnsi="宋体"/>
          <w:sz w:val="32"/>
          <w:szCs w:val="32"/>
        </w:rPr>
        <w:t>抵押权注销</w:t>
      </w:r>
      <w:r>
        <w:rPr>
          <w:rFonts w:ascii="宋体" w:hAnsi="宋体"/>
          <w:sz w:val="32"/>
          <w:szCs w:val="32"/>
        </w:rPr>
        <w:t>情况。</w:t>
      </w:r>
    </w:p>
    <w:p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6C3"/>
    <w:rsid w:val="001A16C3"/>
    <w:rsid w:val="00D432F4"/>
    <w:rsid w:val="7F65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2023-07-18T00:51:00Z</dcterms:created>
  <dc:creator>Administrator</dc:creator>
  <cp:lastModifiedBy>WPS_1548154799</cp:lastModifiedBy>
  <dcterms:modified xsi:type="dcterms:W3CDTF">2023-07-18T02:34:57Z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